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5AC12" w14:textId="5D9FAFE6" w:rsidR="00055D3B" w:rsidRDefault="00055D3B">
      <w:r>
        <w:t>Appendix A</w:t>
      </w:r>
    </w:p>
    <w:p w14:paraId="12811274" w14:textId="2ED39F6A" w:rsidR="00055D3B" w:rsidRDefault="00055D3B">
      <w:r>
        <w:t>Villages of Westminster Homeowners’ Association</w:t>
      </w:r>
    </w:p>
    <w:p w14:paraId="079760C8" w14:textId="55687FC5" w:rsidR="00055D3B" w:rsidRDefault="00055D3B"/>
    <w:p w14:paraId="24FA7B5D" w14:textId="63EECDF0" w:rsidR="00055D3B" w:rsidRPr="00B411EB" w:rsidRDefault="00055D3B">
      <w:pPr>
        <w:rPr>
          <w:b/>
          <w:bCs/>
        </w:rPr>
      </w:pPr>
      <w:r w:rsidRPr="00B411EB">
        <w:rPr>
          <w:b/>
          <w:bCs/>
          <w:sz w:val="36"/>
          <w:szCs w:val="36"/>
          <w:bdr w:val="single" w:sz="4" w:space="0" w:color="auto"/>
        </w:rPr>
        <w:t>COVID-19 SCREENING FORM</w:t>
      </w:r>
    </w:p>
    <w:p w14:paraId="5B5F4B73" w14:textId="541D36F0" w:rsidR="00055D3B" w:rsidRDefault="00055D3B" w:rsidP="00055D3B">
      <w:pPr>
        <w:jc w:val="left"/>
      </w:pPr>
    </w:p>
    <w:p w14:paraId="7FD16F53" w14:textId="33AF9FD6" w:rsidR="00055D3B" w:rsidRDefault="00055D3B" w:rsidP="00055D3B">
      <w:pPr>
        <w:jc w:val="left"/>
      </w:pPr>
      <w:r>
        <w:t>This form is REQUIRED to be completed and signed EACH DAY you use the pool, prior to admission to the pool area. Please mark below if you have any of these symptoms</w:t>
      </w:r>
      <w:r w:rsidR="00B411EB">
        <w:t>*</w:t>
      </w:r>
      <w:r>
        <w:t xml:space="preserve"> of COVID-19.</w:t>
      </w:r>
    </w:p>
    <w:p w14:paraId="028F8C16" w14:textId="77777777" w:rsidR="00055D3B" w:rsidRPr="00B411EB" w:rsidRDefault="00055D3B" w:rsidP="00055D3B">
      <w:pPr>
        <w:jc w:val="left"/>
        <w:rPr>
          <w:sz w:val="28"/>
          <w:szCs w:val="28"/>
        </w:rPr>
      </w:pPr>
    </w:p>
    <w:tbl>
      <w:tblPr>
        <w:tblStyle w:val="TableGrid"/>
        <w:tblW w:w="0" w:type="auto"/>
        <w:tblLook w:val="04A0" w:firstRow="1" w:lastRow="0" w:firstColumn="1" w:lastColumn="0" w:noHBand="0" w:noVBand="1"/>
      </w:tblPr>
      <w:tblGrid>
        <w:gridCol w:w="426"/>
        <w:gridCol w:w="7713"/>
        <w:gridCol w:w="652"/>
        <w:gridCol w:w="559"/>
      </w:tblGrid>
      <w:tr w:rsidR="00055D3B" w:rsidRPr="00B411EB" w14:paraId="2618680D" w14:textId="77777777" w:rsidTr="00055D3B">
        <w:tc>
          <w:tcPr>
            <w:tcW w:w="355" w:type="dxa"/>
          </w:tcPr>
          <w:p w14:paraId="604F581F" w14:textId="77777777" w:rsidR="00055D3B" w:rsidRPr="00B411EB" w:rsidRDefault="00055D3B" w:rsidP="00055D3B">
            <w:pPr>
              <w:jc w:val="left"/>
              <w:rPr>
                <w:sz w:val="28"/>
                <w:szCs w:val="28"/>
              </w:rPr>
            </w:pPr>
          </w:p>
        </w:tc>
        <w:tc>
          <w:tcPr>
            <w:tcW w:w="7920" w:type="dxa"/>
          </w:tcPr>
          <w:p w14:paraId="5EF48051" w14:textId="63493FC3" w:rsidR="00055D3B" w:rsidRPr="00B411EB" w:rsidRDefault="00055D3B" w:rsidP="00055D3B">
            <w:pPr>
              <w:jc w:val="left"/>
              <w:rPr>
                <w:sz w:val="28"/>
                <w:szCs w:val="28"/>
              </w:rPr>
            </w:pPr>
            <w:r w:rsidRPr="00B411EB">
              <w:rPr>
                <w:sz w:val="28"/>
                <w:szCs w:val="28"/>
              </w:rPr>
              <w:t>Symptoms</w:t>
            </w:r>
          </w:p>
        </w:tc>
        <w:tc>
          <w:tcPr>
            <w:tcW w:w="540" w:type="dxa"/>
          </w:tcPr>
          <w:p w14:paraId="64EB8235" w14:textId="0BF0F662" w:rsidR="00055D3B" w:rsidRPr="00B411EB" w:rsidRDefault="00055D3B" w:rsidP="00055D3B">
            <w:pPr>
              <w:jc w:val="left"/>
              <w:rPr>
                <w:sz w:val="28"/>
                <w:szCs w:val="28"/>
              </w:rPr>
            </w:pPr>
            <w:r w:rsidRPr="00B411EB">
              <w:rPr>
                <w:sz w:val="28"/>
                <w:szCs w:val="28"/>
              </w:rPr>
              <w:t>Yes</w:t>
            </w:r>
          </w:p>
        </w:tc>
        <w:tc>
          <w:tcPr>
            <w:tcW w:w="535" w:type="dxa"/>
          </w:tcPr>
          <w:p w14:paraId="39EF22D7" w14:textId="530B5EE1" w:rsidR="00055D3B" w:rsidRPr="00B411EB" w:rsidRDefault="00055D3B" w:rsidP="00055D3B">
            <w:pPr>
              <w:jc w:val="left"/>
              <w:rPr>
                <w:sz w:val="28"/>
                <w:szCs w:val="28"/>
              </w:rPr>
            </w:pPr>
            <w:r w:rsidRPr="00B411EB">
              <w:rPr>
                <w:sz w:val="28"/>
                <w:szCs w:val="28"/>
              </w:rPr>
              <w:t>No</w:t>
            </w:r>
          </w:p>
        </w:tc>
      </w:tr>
      <w:tr w:rsidR="00055D3B" w:rsidRPr="00B411EB" w14:paraId="2CF404E9" w14:textId="77777777" w:rsidTr="00055D3B">
        <w:tc>
          <w:tcPr>
            <w:tcW w:w="355" w:type="dxa"/>
          </w:tcPr>
          <w:p w14:paraId="115C7B50" w14:textId="1F3F966E" w:rsidR="00055D3B" w:rsidRPr="00B411EB" w:rsidRDefault="00055D3B" w:rsidP="00055D3B">
            <w:pPr>
              <w:jc w:val="left"/>
              <w:rPr>
                <w:sz w:val="28"/>
                <w:szCs w:val="28"/>
              </w:rPr>
            </w:pPr>
            <w:r w:rsidRPr="00B411EB">
              <w:rPr>
                <w:sz w:val="28"/>
                <w:szCs w:val="28"/>
              </w:rPr>
              <w:t>1.</w:t>
            </w:r>
          </w:p>
        </w:tc>
        <w:tc>
          <w:tcPr>
            <w:tcW w:w="7920" w:type="dxa"/>
          </w:tcPr>
          <w:p w14:paraId="23F37592" w14:textId="0D0E9841" w:rsidR="00055D3B" w:rsidRPr="00B411EB" w:rsidRDefault="00055D3B" w:rsidP="00055D3B">
            <w:pPr>
              <w:pStyle w:val="ListParagraph"/>
              <w:ind w:left="28"/>
              <w:jc w:val="left"/>
              <w:rPr>
                <w:sz w:val="28"/>
                <w:szCs w:val="28"/>
              </w:rPr>
            </w:pPr>
            <w:r w:rsidRPr="00B411EB">
              <w:rPr>
                <w:sz w:val="28"/>
                <w:szCs w:val="28"/>
              </w:rPr>
              <w:t xml:space="preserve">A fever of 100.4 degrees Fahrenheit or higher, or a sense of </w:t>
            </w:r>
            <w:r w:rsidR="00B411EB">
              <w:rPr>
                <w:sz w:val="28"/>
                <w:szCs w:val="28"/>
              </w:rPr>
              <w:t xml:space="preserve">    </w:t>
            </w:r>
            <w:r w:rsidRPr="00B411EB">
              <w:rPr>
                <w:sz w:val="28"/>
                <w:szCs w:val="28"/>
              </w:rPr>
              <w:t>having a fever</w:t>
            </w:r>
          </w:p>
        </w:tc>
        <w:tc>
          <w:tcPr>
            <w:tcW w:w="540" w:type="dxa"/>
          </w:tcPr>
          <w:p w14:paraId="4DF21CC8" w14:textId="77777777" w:rsidR="00055D3B" w:rsidRPr="00B411EB" w:rsidRDefault="00055D3B" w:rsidP="00055D3B">
            <w:pPr>
              <w:jc w:val="left"/>
              <w:rPr>
                <w:sz w:val="28"/>
                <w:szCs w:val="28"/>
              </w:rPr>
            </w:pPr>
          </w:p>
        </w:tc>
        <w:tc>
          <w:tcPr>
            <w:tcW w:w="535" w:type="dxa"/>
          </w:tcPr>
          <w:p w14:paraId="5C470E14" w14:textId="77777777" w:rsidR="00055D3B" w:rsidRPr="00B411EB" w:rsidRDefault="00055D3B" w:rsidP="00055D3B">
            <w:pPr>
              <w:jc w:val="left"/>
              <w:rPr>
                <w:sz w:val="28"/>
                <w:szCs w:val="28"/>
              </w:rPr>
            </w:pPr>
          </w:p>
        </w:tc>
      </w:tr>
      <w:tr w:rsidR="00055D3B" w:rsidRPr="00B411EB" w14:paraId="2DD124CE" w14:textId="77777777" w:rsidTr="00055D3B">
        <w:tc>
          <w:tcPr>
            <w:tcW w:w="355" w:type="dxa"/>
          </w:tcPr>
          <w:p w14:paraId="45A78A10" w14:textId="3059261B" w:rsidR="00055D3B" w:rsidRPr="00B411EB" w:rsidRDefault="00055D3B" w:rsidP="00055D3B">
            <w:pPr>
              <w:jc w:val="left"/>
              <w:rPr>
                <w:sz w:val="28"/>
                <w:szCs w:val="28"/>
              </w:rPr>
            </w:pPr>
            <w:r w:rsidRPr="00B411EB">
              <w:rPr>
                <w:sz w:val="28"/>
                <w:szCs w:val="28"/>
              </w:rPr>
              <w:t>2.</w:t>
            </w:r>
          </w:p>
        </w:tc>
        <w:tc>
          <w:tcPr>
            <w:tcW w:w="7920" w:type="dxa"/>
          </w:tcPr>
          <w:p w14:paraId="47686ADE" w14:textId="77A66C94" w:rsidR="00055D3B" w:rsidRPr="00B411EB" w:rsidRDefault="00055D3B" w:rsidP="00055D3B">
            <w:pPr>
              <w:pStyle w:val="ListParagraph"/>
              <w:ind w:left="28"/>
              <w:jc w:val="left"/>
              <w:rPr>
                <w:sz w:val="28"/>
                <w:szCs w:val="28"/>
              </w:rPr>
            </w:pPr>
            <w:r w:rsidRPr="00B411EB">
              <w:rPr>
                <w:sz w:val="28"/>
                <w:szCs w:val="28"/>
              </w:rPr>
              <w:t>A new cough that cannot be attributed to another health condition</w:t>
            </w:r>
          </w:p>
        </w:tc>
        <w:tc>
          <w:tcPr>
            <w:tcW w:w="540" w:type="dxa"/>
          </w:tcPr>
          <w:p w14:paraId="0BD8A570" w14:textId="77777777" w:rsidR="00055D3B" w:rsidRPr="00B411EB" w:rsidRDefault="00055D3B" w:rsidP="00055D3B">
            <w:pPr>
              <w:jc w:val="left"/>
              <w:rPr>
                <w:sz w:val="28"/>
                <w:szCs w:val="28"/>
              </w:rPr>
            </w:pPr>
          </w:p>
        </w:tc>
        <w:tc>
          <w:tcPr>
            <w:tcW w:w="535" w:type="dxa"/>
          </w:tcPr>
          <w:p w14:paraId="114F648D" w14:textId="77777777" w:rsidR="00055D3B" w:rsidRPr="00B411EB" w:rsidRDefault="00055D3B" w:rsidP="00055D3B">
            <w:pPr>
              <w:jc w:val="left"/>
              <w:rPr>
                <w:sz w:val="28"/>
                <w:szCs w:val="28"/>
              </w:rPr>
            </w:pPr>
          </w:p>
        </w:tc>
      </w:tr>
      <w:tr w:rsidR="00055D3B" w:rsidRPr="00B411EB" w14:paraId="36708EF3" w14:textId="77777777" w:rsidTr="00055D3B">
        <w:tc>
          <w:tcPr>
            <w:tcW w:w="355" w:type="dxa"/>
          </w:tcPr>
          <w:p w14:paraId="6D9EDEA5" w14:textId="15448293" w:rsidR="00055D3B" w:rsidRPr="00B411EB" w:rsidRDefault="00055D3B" w:rsidP="00055D3B">
            <w:pPr>
              <w:jc w:val="left"/>
              <w:rPr>
                <w:sz w:val="28"/>
                <w:szCs w:val="28"/>
              </w:rPr>
            </w:pPr>
            <w:r w:rsidRPr="00B411EB">
              <w:rPr>
                <w:sz w:val="28"/>
                <w:szCs w:val="28"/>
              </w:rPr>
              <w:t>3.</w:t>
            </w:r>
          </w:p>
        </w:tc>
        <w:tc>
          <w:tcPr>
            <w:tcW w:w="7920" w:type="dxa"/>
          </w:tcPr>
          <w:p w14:paraId="02D063BF" w14:textId="7E90B289" w:rsidR="00055D3B" w:rsidRPr="00B411EB" w:rsidRDefault="00055D3B" w:rsidP="00055D3B">
            <w:pPr>
              <w:pStyle w:val="ListParagraph"/>
              <w:ind w:left="118" w:hanging="90"/>
              <w:jc w:val="left"/>
              <w:rPr>
                <w:sz w:val="28"/>
                <w:szCs w:val="28"/>
              </w:rPr>
            </w:pPr>
            <w:r w:rsidRPr="00B411EB">
              <w:rPr>
                <w:sz w:val="28"/>
                <w:szCs w:val="28"/>
              </w:rPr>
              <w:t>New shortness of breath that cannot be attributed to another health condition</w:t>
            </w:r>
          </w:p>
        </w:tc>
        <w:tc>
          <w:tcPr>
            <w:tcW w:w="540" w:type="dxa"/>
          </w:tcPr>
          <w:p w14:paraId="0F8F36FC" w14:textId="77777777" w:rsidR="00055D3B" w:rsidRPr="00B411EB" w:rsidRDefault="00055D3B" w:rsidP="00055D3B">
            <w:pPr>
              <w:jc w:val="left"/>
              <w:rPr>
                <w:sz w:val="28"/>
                <w:szCs w:val="28"/>
              </w:rPr>
            </w:pPr>
          </w:p>
        </w:tc>
        <w:tc>
          <w:tcPr>
            <w:tcW w:w="535" w:type="dxa"/>
          </w:tcPr>
          <w:p w14:paraId="043D158E" w14:textId="77777777" w:rsidR="00055D3B" w:rsidRPr="00B411EB" w:rsidRDefault="00055D3B" w:rsidP="00055D3B">
            <w:pPr>
              <w:jc w:val="left"/>
              <w:rPr>
                <w:sz w:val="28"/>
                <w:szCs w:val="28"/>
              </w:rPr>
            </w:pPr>
          </w:p>
        </w:tc>
      </w:tr>
      <w:tr w:rsidR="00055D3B" w:rsidRPr="00B411EB" w14:paraId="16EA8DC0" w14:textId="77777777" w:rsidTr="00055D3B">
        <w:tc>
          <w:tcPr>
            <w:tcW w:w="355" w:type="dxa"/>
          </w:tcPr>
          <w:p w14:paraId="56DF14D1" w14:textId="7D442265" w:rsidR="00055D3B" w:rsidRPr="00B411EB" w:rsidRDefault="00055D3B" w:rsidP="00055D3B">
            <w:pPr>
              <w:jc w:val="left"/>
              <w:rPr>
                <w:sz w:val="28"/>
                <w:szCs w:val="28"/>
              </w:rPr>
            </w:pPr>
            <w:r w:rsidRPr="00B411EB">
              <w:rPr>
                <w:sz w:val="28"/>
                <w:szCs w:val="28"/>
              </w:rPr>
              <w:t>4.</w:t>
            </w:r>
          </w:p>
        </w:tc>
        <w:tc>
          <w:tcPr>
            <w:tcW w:w="7920" w:type="dxa"/>
          </w:tcPr>
          <w:p w14:paraId="472E88A4" w14:textId="28113302" w:rsidR="00055D3B" w:rsidRPr="00B411EB" w:rsidRDefault="00055D3B" w:rsidP="00055D3B">
            <w:pPr>
              <w:pStyle w:val="ListParagraph"/>
              <w:ind w:left="118" w:hanging="90"/>
              <w:jc w:val="left"/>
              <w:rPr>
                <w:sz w:val="28"/>
                <w:szCs w:val="28"/>
              </w:rPr>
            </w:pPr>
            <w:r w:rsidRPr="00B411EB">
              <w:rPr>
                <w:sz w:val="28"/>
                <w:szCs w:val="28"/>
              </w:rPr>
              <w:t>New chills that cannot be attributed to another health condition</w:t>
            </w:r>
          </w:p>
        </w:tc>
        <w:tc>
          <w:tcPr>
            <w:tcW w:w="540" w:type="dxa"/>
          </w:tcPr>
          <w:p w14:paraId="5F3CD8F0" w14:textId="77777777" w:rsidR="00055D3B" w:rsidRPr="00B411EB" w:rsidRDefault="00055D3B" w:rsidP="00055D3B">
            <w:pPr>
              <w:jc w:val="left"/>
              <w:rPr>
                <w:sz w:val="28"/>
                <w:szCs w:val="28"/>
              </w:rPr>
            </w:pPr>
          </w:p>
        </w:tc>
        <w:tc>
          <w:tcPr>
            <w:tcW w:w="535" w:type="dxa"/>
          </w:tcPr>
          <w:p w14:paraId="3C5B5577" w14:textId="77777777" w:rsidR="00055D3B" w:rsidRPr="00B411EB" w:rsidRDefault="00055D3B" w:rsidP="00055D3B">
            <w:pPr>
              <w:jc w:val="left"/>
              <w:rPr>
                <w:sz w:val="28"/>
                <w:szCs w:val="28"/>
              </w:rPr>
            </w:pPr>
          </w:p>
        </w:tc>
      </w:tr>
      <w:tr w:rsidR="00055D3B" w:rsidRPr="00B411EB" w14:paraId="14967F0B" w14:textId="77777777" w:rsidTr="00055D3B">
        <w:tc>
          <w:tcPr>
            <w:tcW w:w="355" w:type="dxa"/>
          </w:tcPr>
          <w:p w14:paraId="470B40A6" w14:textId="1B68F23D" w:rsidR="00055D3B" w:rsidRPr="00B411EB" w:rsidRDefault="00055D3B" w:rsidP="00055D3B">
            <w:pPr>
              <w:jc w:val="left"/>
              <w:rPr>
                <w:sz w:val="28"/>
                <w:szCs w:val="28"/>
              </w:rPr>
            </w:pPr>
            <w:r w:rsidRPr="00B411EB">
              <w:rPr>
                <w:sz w:val="28"/>
                <w:szCs w:val="28"/>
              </w:rPr>
              <w:t>5.</w:t>
            </w:r>
          </w:p>
        </w:tc>
        <w:tc>
          <w:tcPr>
            <w:tcW w:w="7920" w:type="dxa"/>
          </w:tcPr>
          <w:p w14:paraId="15BBFD5E" w14:textId="179A0320" w:rsidR="00055D3B" w:rsidRPr="00B411EB" w:rsidRDefault="00055D3B" w:rsidP="00055D3B">
            <w:pPr>
              <w:pStyle w:val="ListParagraph"/>
              <w:ind w:left="118" w:hanging="90"/>
              <w:jc w:val="left"/>
              <w:rPr>
                <w:sz w:val="28"/>
                <w:szCs w:val="28"/>
              </w:rPr>
            </w:pPr>
            <w:r w:rsidRPr="00B411EB">
              <w:rPr>
                <w:sz w:val="28"/>
                <w:szCs w:val="28"/>
              </w:rPr>
              <w:t>New sore throat that cannot be attributed to another health condition</w:t>
            </w:r>
          </w:p>
        </w:tc>
        <w:tc>
          <w:tcPr>
            <w:tcW w:w="540" w:type="dxa"/>
          </w:tcPr>
          <w:p w14:paraId="67F3C98D" w14:textId="77777777" w:rsidR="00055D3B" w:rsidRPr="00B411EB" w:rsidRDefault="00055D3B" w:rsidP="00055D3B">
            <w:pPr>
              <w:jc w:val="left"/>
              <w:rPr>
                <w:sz w:val="28"/>
                <w:szCs w:val="28"/>
              </w:rPr>
            </w:pPr>
          </w:p>
        </w:tc>
        <w:tc>
          <w:tcPr>
            <w:tcW w:w="535" w:type="dxa"/>
          </w:tcPr>
          <w:p w14:paraId="0E880E3A" w14:textId="77777777" w:rsidR="00055D3B" w:rsidRPr="00B411EB" w:rsidRDefault="00055D3B" w:rsidP="00055D3B">
            <w:pPr>
              <w:jc w:val="left"/>
              <w:rPr>
                <w:sz w:val="28"/>
                <w:szCs w:val="28"/>
              </w:rPr>
            </w:pPr>
          </w:p>
        </w:tc>
      </w:tr>
      <w:tr w:rsidR="00055D3B" w:rsidRPr="00B411EB" w14:paraId="2248129A" w14:textId="77777777" w:rsidTr="00055D3B">
        <w:tc>
          <w:tcPr>
            <w:tcW w:w="355" w:type="dxa"/>
          </w:tcPr>
          <w:p w14:paraId="35ABED09" w14:textId="593AD7B8" w:rsidR="00055D3B" w:rsidRPr="00B411EB" w:rsidRDefault="00055D3B" w:rsidP="00055D3B">
            <w:pPr>
              <w:jc w:val="left"/>
              <w:rPr>
                <w:sz w:val="28"/>
                <w:szCs w:val="28"/>
              </w:rPr>
            </w:pPr>
            <w:r w:rsidRPr="00B411EB">
              <w:rPr>
                <w:sz w:val="28"/>
                <w:szCs w:val="28"/>
              </w:rPr>
              <w:t>6.</w:t>
            </w:r>
          </w:p>
        </w:tc>
        <w:tc>
          <w:tcPr>
            <w:tcW w:w="7920" w:type="dxa"/>
          </w:tcPr>
          <w:p w14:paraId="1FB14418" w14:textId="2B7630BF" w:rsidR="00055D3B" w:rsidRPr="00B411EB" w:rsidRDefault="00055D3B" w:rsidP="00D32587">
            <w:pPr>
              <w:pStyle w:val="ListParagraph"/>
              <w:ind w:left="28"/>
              <w:jc w:val="left"/>
              <w:rPr>
                <w:sz w:val="28"/>
                <w:szCs w:val="28"/>
              </w:rPr>
            </w:pPr>
            <w:r w:rsidRPr="00B411EB">
              <w:rPr>
                <w:sz w:val="28"/>
                <w:szCs w:val="28"/>
              </w:rPr>
              <w:t>New muscle aches that cannot be attributed to another health condition or specific activity</w:t>
            </w:r>
            <w:r w:rsidRPr="00B411EB">
              <w:rPr>
                <w:sz w:val="28"/>
                <w:szCs w:val="28"/>
              </w:rPr>
              <w:t xml:space="preserve"> (such as physical exercise)</w:t>
            </w:r>
          </w:p>
        </w:tc>
        <w:tc>
          <w:tcPr>
            <w:tcW w:w="540" w:type="dxa"/>
          </w:tcPr>
          <w:p w14:paraId="6E8E0DAE" w14:textId="77777777" w:rsidR="00055D3B" w:rsidRPr="00B411EB" w:rsidRDefault="00055D3B" w:rsidP="00055D3B">
            <w:pPr>
              <w:jc w:val="left"/>
              <w:rPr>
                <w:sz w:val="28"/>
                <w:szCs w:val="28"/>
              </w:rPr>
            </w:pPr>
          </w:p>
        </w:tc>
        <w:tc>
          <w:tcPr>
            <w:tcW w:w="535" w:type="dxa"/>
          </w:tcPr>
          <w:p w14:paraId="5AAFB88E" w14:textId="77777777" w:rsidR="00055D3B" w:rsidRPr="00B411EB" w:rsidRDefault="00055D3B" w:rsidP="00055D3B">
            <w:pPr>
              <w:jc w:val="left"/>
              <w:rPr>
                <w:sz w:val="28"/>
                <w:szCs w:val="28"/>
              </w:rPr>
            </w:pPr>
          </w:p>
        </w:tc>
      </w:tr>
    </w:tbl>
    <w:p w14:paraId="7ABFB34A" w14:textId="238CCB58" w:rsidR="00055D3B" w:rsidRDefault="00055D3B" w:rsidP="00055D3B">
      <w:pPr>
        <w:jc w:val="left"/>
      </w:pPr>
    </w:p>
    <w:p w14:paraId="00931D01" w14:textId="12E6B783" w:rsidR="00D32587" w:rsidRPr="00D32587" w:rsidRDefault="00D32587" w:rsidP="00D32587">
      <w:pPr>
        <w:jc w:val="left"/>
        <w:rPr>
          <w:b/>
          <w:bCs/>
        </w:rPr>
      </w:pPr>
      <w:r w:rsidRPr="00D32587">
        <w:rPr>
          <w:b/>
          <w:bCs/>
        </w:rPr>
        <w:t xml:space="preserve">If you are experiencing any one of these symptoms, </w:t>
      </w:r>
      <w:r>
        <w:rPr>
          <w:b/>
          <w:bCs/>
        </w:rPr>
        <w:t xml:space="preserve">or checked YES to any symptom above, </w:t>
      </w:r>
      <w:r w:rsidRPr="00D32587">
        <w:rPr>
          <w:b/>
          <w:bCs/>
        </w:rPr>
        <w:t>you are not permitted to use the pool facility today.</w:t>
      </w:r>
    </w:p>
    <w:p w14:paraId="26CC4CBD" w14:textId="77777777" w:rsidR="00D32587" w:rsidRDefault="00D32587" w:rsidP="00D32587">
      <w:pPr>
        <w:jc w:val="left"/>
      </w:pPr>
    </w:p>
    <w:p w14:paraId="0F8BE871" w14:textId="10759E98" w:rsidR="00D32587" w:rsidRDefault="00D32587" w:rsidP="00055D3B">
      <w:pPr>
        <w:jc w:val="left"/>
      </w:pPr>
      <w:r>
        <w:t>_________________________________</w:t>
      </w:r>
      <w:r>
        <w:tab/>
        <w:t>_______________________________</w:t>
      </w:r>
      <w:r w:rsidR="00B411EB">
        <w:t>/</w:t>
      </w:r>
      <w:r>
        <w:t>________</w:t>
      </w:r>
    </w:p>
    <w:p w14:paraId="61FD5D76" w14:textId="6F206CFC" w:rsidR="00D32587" w:rsidRDefault="00D32587" w:rsidP="00055D3B">
      <w:pPr>
        <w:jc w:val="left"/>
      </w:pPr>
      <w:r>
        <w:t>Name of child, if applicable</w:t>
      </w:r>
      <w:r>
        <w:tab/>
      </w:r>
      <w:r>
        <w:tab/>
      </w:r>
      <w:r>
        <w:tab/>
        <w:t>Signature of child if 14 or older            Date</w:t>
      </w:r>
    </w:p>
    <w:p w14:paraId="55927039" w14:textId="77777777" w:rsidR="00D32587" w:rsidRDefault="00D32587" w:rsidP="00055D3B">
      <w:pPr>
        <w:jc w:val="left"/>
      </w:pPr>
    </w:p>
    <w:p w14:paraId="1095F6AA" w14:textId="7A3C127C" w:rsidR="00D32587" w:rsidRDefault="00D32587" w:rsidP="00055D3B">
      <w:pPr>
        <w:jc w:val="left"/>
      </w:pPr>
      <w:r>
        <w:t>__________________________________</w:t>
      </w:r>
      <w:r>
        <w:tab/>
        <w:t>______________________________/_________</w:t>
      </w:r>
    </w:p>
    <w:p w14:paraId="04D4F262" w14:textId="4A01E094" w:rsidR="00D32587" w:rsidRDefault="00D32587" w:rsidP="00055D3B">
      <w:pPr>
        <w:jc w:val="left"/>
      </w:pPr>
      <w:r>
        <w:t>Printed Name</w:t>
      </w:r>
      <w:r>
        <w:tab/>
        <w:t>(of Parent, if applicable)</w:t>
      </w:r>
      <w:r>
        <w:tab/>
        <w:t>Signature</w:t>
      </w:r>
      <w:r>
        <w:tab/>
      </w:r>
      <w:r>
        <w:tab/>
      </w:r>
      <w:r>
        <w:tab/>
      </w:r>
      <w:r>
        <w:tab/>
      </w:r>
      <w:r w:rsidR="00B411EB">
        <w:t xml:space="preserve"> </w:t>
      </w:r>
      <w:r>
        <w:t>Date</w:t>
      </w:r>
    </w:p>
    <w:p w14:paraId="490DE7FA" w14:textId="77777777" w:rsidR="00B411EB" w:rsidRDefault="00B411EB" w:rsidP="00055D3B">
      <w:pPr>
        <w:jc w:val="left"/>
      </w:pPr>
    </w:p>
    <w:p w14:paraId="1A1115F1" w14:textId="4511704C" w:rsidR="00D32587" w:rsidRDefault="00D32587" w:rsidP="00055D3B">
      <w:pPr>
        <w:jc w:val="left"/>
      </w:pPr>
      <w:r>
        <w:t>VOW address: _________________________________________________________________</w:t>
      </w:r>
    </w:p>
    <w:p w14:paraId="6FCAB125" w14:textId="77777777" w:rsidR="00B411EB" w:rsidRDefault="00B411EB" w:rsidP="00055D3B">
      <w:pPr>
        <w:jc w:val="left"/>
      </w:pPr>
    </w:p>
    <w:p w14:paraId="2F1700FE" w14:textId="35894FE4" w:rsidR="00D32587" w:rsidRDefault="00D32587" w:rsidP="00055D3B">
      <w:pPr>
        <w:jc w:val="left"/>
      </w:pPr>
      <w:r>
        <w:t>Phone number: _________________________________________________________________</w:t>
      </w:r>
    </w:p>
    <w:p w14:paraId="7335D196" w14:textId="734AF74B" w:rsidR="00D32587" w:rsidRPr="00B411EB" w:rsidRDefault="00B411EB" w:rsidP="00055D3B">
      <w:pPr>
        <w:jc w:val="left"/>
        <w:rPr>
          <w:sz w:val="20"/>
          <w:szCs w:val="20"/>
        </w:rPr>
      </w:pPr>
      <w:r w:rsidRPr="00B411EB">
        <w:rPr>
          <w:sz w:val="20"/>
          <w:szCs w:val="20"/>
        </w:rPr>
        <w:t>(of parent if form is for any child)</w:t>
      </w:r>
    </w:p>
    <w:p w14:paraId="585214EE" w14:textId="0B51FA66" w:rsidR="00D32587" w:rsidRDefault="00D32587" w:rsidP="00055D3B">
      <w:pPr>
        <w:jc w:val="left"/>
      </w:pPr>
    </w:p>
    <w:p w14:paraId="62FFD1FA" w14:textId="0B274322" w:rsidR="00B411EB" w:rsidRDefault="00B411EB" w:rsidP="00055D3B">
      <w:pPr>
        <w:jc w:val="left"/>
      </w:pPr>
    </w:p>
    <w:p w14:paraId="7C47249F" w14:textId="77777777" w:rsidR="00B411EB" w:rsidRDefault="00B411EB" w:rsidP="00055D3B">
      <w:pPr>
        <w:jc w:val="left"/>
      </w:pPr>
    </w:p>
    <w:p w14:paraId="6B61AD75" w14:textId="1DFDFBBF" w:rsidR="00055D3B" w:rsidRPr="00B411EB" w:rsidRDefault="00B411EB" w:rsidP="00055D3B">
      <w:pPr>
        <w:jc w:val="left"/>
        <w:rPr>
          <w:i/>
          <w:iCs/>
        </w:rPr>
      </w:pPr>
      <w:r>
        <w:rPr>
          <w:i/>
          <w:iCs/>
        </w:rPr>
        <w:t>*</w:t>
      </w:r>
      <w:r w:rsidR="00055D3B" w:rsidRPr="00B411EB">
        <w:rPr>
          <w:i/>
          <w:iCs/>
        </w:rPr>
        <w:t xml:space="preserve">This is not a list of all possible symptoms. Symptoms can range from mild to severe illness and </w:t>
      </w:r>
      <w:r w:rsidR="00D32587" w:rsidRPr="00B411EB">
        <w:rPr>
          <w:i/>
          <w:iCs/>
        </w:rPr>
        <w:t xml:space="preserve">can </w:t>
      </w:r>
      <w:r w:rsidR="00055D3B" w:rsidRPr="00B411EB">
        <w:rPr>
          <w:i/>
          <w:iCs/>
        </w:rPr>
        <w:t xml:space="preserve">appear 2-14 days after you are exposed to the virus that causes COVID-19. </w:t>
      </w:r>
      <w:r w:rsidR="00D32587" w:rsidRPr="00B411EB">
        <w:rPr>
          <w:i/>
          <w:iCs/>
        </w:rPr>
        <w:t>Please call your medical provider for any other symptoms that are severe or concerning to you.</w:t>
      </w:r>
    </w:p>
    <w:p w14:paraId="2CB6AD12" w14:textId="77777777" w:rsidR="00055D3B" w:rsidRPr="00B411EB" w:rsidRDefault="00055D3B" w:rsidP="00055D3B">
      <w:pPr>
        <w:jc w:val="left"/>
        <w:rPr>
          <w:i/>
          <w:iCs/>
        </w:rPr>
      </w:pPr>
    </w:p>
    <w:sectPr w:rsidR="00055D3B" w:rsidRPr="00B41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485115"/>
    <w:multiLevelType w:val="hybridMultilevel"/>
    <w:tmpl w:val="6E145CDE"/>
    <w:lvl w:ilvl="0" w:tplc="292E3CA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D3B"/>
    <w:rsid w:val="00055D3B"/>
    <w:rsid w:val="00B411EB"/>
    <w:rsid w:val="00D32587"/>
    <w:rsid w:val="00F81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2AF90"/>
  <w15:chartTrackingRefBased/>
  <w15:docId w15:val="{781ED529-A4CF-45BF-933E-81DFCCA9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D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Duggan</dc:creator>
  <cp:keywords/>
  <dc:description/>
  <cp:lastModifiedBy>Patricia Duggan</cp:lastModifiedBy>
  <cp:revision>1</cp:revision>
  <dcterms:created xsi:type="dcterms:W3CDTF">2020-07-03T16:16:00Z</dcterms:created>
  <dcterms:modified xsi:type="dcterms:W3CDTF">2020-07-03T16:53:00Z</dcterms:modified>
</cp:coreProperties>
</file>